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4CF68F6E" w:rsidR="00663D75" w:rsidRDefault="006C1D41" w:rsidP="00647748">
      <w:pPr>
        <w:jc w:val="center"/>
        <w:rPr>
          <w:rFonts w:ascii="Arial" w:hAnsi="Arial" w:cs="Arial"/>
          <w:b/>
          <w:bCs/>
          <w:color w:val="008FA6" w:themeColor="accent1"/>
          <w:sz w:val="44"/>
          <w:szCs w:val="44"/>
          <w:lang w:val="nl-NL"/>
        </w:rPr>
      </w:pPr>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(inter)nationale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r w:rsidR="00373361" w:rsidRPr="00A54909">
        <w:rPr>
          <w:rFonts w:ascii="Arial" w:hAnsi="Arial" w:cs="Arial"/>
          <w:color w:val="000000" w:themeColor="text1"/>
          <w:lang w:val="nl-NL"/>
        </w:rPr>
        <w:t>Privacybijsluiter</w:t>
      </w:r>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000000">
          <w:pPr>
            <w:pStyle w:val="Inhopg1"/>
            <w:rPr>
              <w:rFonts w:asciiTheme="minorHAnsi" w:eastAsiaTheme="minorEastAsia" w:hAnsiTheme="minorHAnsi" w:cstheme="minorBidi"/>
              <w:bCs w:val="0"/>
              <w:noProof/>
              <w:color w:val="auto"/>
              <w:sz w:val="22"/>
              <w:szCs w:val="22"/>
            </w:rPr>
          </w:pPr>
          <w:hyperlink w:anchor="_Toc99476056" w:history="1">
            <w:r w:rsidR="00BE5D91" w:rsidRPr="0056029C">
              <w:rPr>
                <w:rStyle w:val="Hyperlink"/>
                <w:rFonts w:cs="Arial"/>
                <w:b/>
                <w:noProof/>
                <w:lang w:val="nl-NL"/>
              </w:rPr>
              <w:t>Artikel 1: Definities</w:t>
            </w:r>
            <w:r w:rsidR="00BE5D91">
              <w:rPr>
                <w:noProof/>
                <w:webHidden/>
              </w:rPr>
              <w:tab/>
            </w:r>
            <w:r w:rsidR="00BE5D91">
              <w:rPr>
                <w:noProof/>
                <w:webHidden/>
              </w:rPr>
              <w:fldChar w:fldCharType="begin"/>
            </w:r>
            <w:r w:rsidR="00BE5D91">
              <w:rPr>
                <w:noProof/>
                <w:webHidden/>
              </w:rPr>
              <w:instrText xml:space="preserve"> PAGEREF _Toc99476056 \h </w:instrText>
            </w:r>
            <w:r w:rsidR="00BE5D91">
              <w:rPr>
                <w:noProof/>
                <w:webHidden/>
              </w:rPr>
            </w:r>
            <w:r w:rsidR="00BE5D91">
              <w:rPr>
                <w:noProof/>
                <w:webHidden/>
              </w:rPr>
              <w:fldChar w:fldCharType="separate"/>
            </w:r>
            <w:r w:rsidR="00BE5D91">
              <w:rPr>
                <w:noProof/>
                <w:webHidden/>
              </w:rPr>
              <w:t>3</w:t>
            </w:r>
            <w:r w:rsidR="00BE5D91">
              <w:rPr>
                <w:noProof/>
                <w:webHidden/>
              </w:rPr>
              <w:fldChar w:fldCharType="end"/>
            </w:r>
          </w:hyperlink>
        </w:p>
        <w:p w14:paraId="51A04ECD" w14:textId="44C37FCA" w:rsidR="00BE5D91" w:rsidRDefault="00000000">
          <w:pPr>
            <w:pStyle w:val="Inhopg1"/>
            <w:rPr>
              <w:rFonts w:asciiTheme="minorHAnsi" w:eastAsiaTheme="minorEastAsia" w:hAnsiTheme="minorHAnsi" w:cstheme="minorBidi"/>
              <w:bCs w:val="0"/>
              <w:noProof/>
              <w:color w:val="auto"/>
              <w:sz w:val="22"/>
              <w:szCs w:val="22"/>
            </w:rPr>
          </w:pPr>
          <w:hyperlink w:anchor="_Toc99476057" w:history="1">
            <w:r w:rsidR="00BE5D91" w:rsidRPr="0056029C">
              <w:rPr>
                <w:rStyle w:val="Hyperlink"/>
                <w:rFonts w:cs="Arial"/>
                <w:b/>
                <w:noProof/>
                <w:lang w:val="nl-NL"/>
              </w:rPr>
              <w:t>Artikel 2: Onderwerp en opdracht Verwerkersovereenkomst</w:t>
            </w:r>
            <w:r w:rsidR="00BE5D91">
              <w:rPr>
                <w:noProof/>
                <w:webHidden/>
              </w:rPr>
              <w:tab/>
            </w:r>
            <w:r w:rsidR="00BE5D91">
              <w:rPr>
                <w:noProof/>
                <w:webHidden/>
              </w:rPr>
              <w:fldChar w:fldCharType="begin"/>
            </w:r>
            <w:r w:rsidR="00BE5D91">
              <w:rPr>
                <w:noProof/>
                <w:webHidden/>
              </w:rPr>
              <w:instrText xml:space="preserve"> PAGEREF _Toc99476057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0DFBFBDF" w14:textId="40225F6C" w:rsidR="00BE5D91" w:rsidRDefault="00000000">
          <w:pPr>
            <w:pStyle w:val="Inhopg1"/>
            <w:rPr>
              <w:rFonts w:asciiTheme="minorHAnsi" w:eastAsiaTheme="minorEastAsia" w:hAnsiTheme="minorHAnsi" w:cstheme="minorBidi"/>
              <w:bCs w:val="0"/>
              <w:noProof/>
              <w:color w:val="auto"/>
              <w:sz w:val="22"/>
              <w:szCs w:val="22"/>
            </w:rPr>
          </w:pPr>
          <w:hyperlink w:anchor="_Toc99476058" w:history="1">
            <w:r w:rsidR="00BE5D91" w:rsidRPr="0056029C">
              <w:rPr>
                <w:rStyle w:val="Hyperlink"/>
                <w:rFonts w:cs="Arial"/>
                <w:b/>
                <w:noProof/>
                <w:lang w:val="nl-NL"/>
              </w:rPr>
              <w:t>Artikel 3: Rolverdeling</w:t>
            </w:r>
            <w:r w:rsidR="00BE5D91">
              <w:rPr>
                <w:noProof/>
                <w:webHidden/>
              </w:rPr>
              <w:tab/>
            </w:r>
            <w:r w:rsidR="00BE5D91">
              <w:rPr>
                <w:noProof/>
                <w:webHidden/>
              </w:rPr>
              <w:fldChar w:fldCharType="begin"/>
            </w:r>
            <w:r w:rsidR="00BE5D91">
              <w:rPr>
                <w:noProof/>
                <w:webHidden/>
              </w:rPr>
              <w:instrText xml:space="preserve"> PAGEREF _Toc99476058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16FA54FC" w14:textId="2B4BE06E" w:rsidR="00BE5D91" w:rsidRDefault="00000000">
          <w:pPr>
            <w:pStyle w:val="Inhopg1"/>
            <w:rPr>
              <w:rFonts w:asciiTheme="minorHAnsi" w:eastAsiaTheme="minorEastAsia" w:hAnsiTheme="minorHAnsi" w:cstheme="minorBidi"/>
              <w:bCs w:val="0"/>
              <w:noProof/>
              <w:color w:val="auto"/>
              <w:sz w:val="22"/>
              <w:szCs w:val="22"/>
            </w:rPr>
          </w:pPr>
          <w:hyperlink w:anchor="_Toc99476059" w:history="1">
            <w:r w:rsidR="00BE5D91" w:rsidRPr="0056029C">
              <w:rPr>
                <w:rStyle w:val="Hyperlink"/>
                <w:rFonts w:cs="Arial"/>
                <w:b/>
                <w:noProof/>
                <w:lang w:val="nl-NL"/>
              </w:rPr>
              <w:t>Artikel 4: Privacyconvenant</w:t>
            </w:r>
            <w:r w:rsidR="00BE5D91">
              <w:rPr>
                <w:noProof/>
                <w:webHidden/>
              </w:rPr>
              <w:tab/>
            </w:r>
            <w:r w:rsidR="00BE5D91">
              <w:rPr>
                <w:noProof/>
                <w:webHidden/>
              </w:rPr>
              <w:fldChar w:fldCharType="begin"/>
            </w:r>
            <w:r w:rsidR="00BE5D91">
              <w:rPr>
                <w:noProof/>
                <w:webHidden/>
              </w:rPr>
              <w:instrText xml:space="preserve"> PAGEREF _Toc99476059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1C9AF927" w14:textId="5A678AD9" w:rsidR="00BE5D91" w:rsidRDefault="00000000">
          <w:pPr>
            <w:pStyle w:val="Inhopg1"/>
            <w:rPr>
              <w:rFonts w:asciiTheme="minorHAnsi" w:eastAsiaTheme="minorEastAsia" w:hAnsiTheme="minorHAnsi" w:cstheme="minorBidi"/>
              <w:bCs w:val="0"/>
              <w:noProof/>
              <w:color w:val="auto"/>
              <w:sz w:val="22"/>
              <w:szCs w:val="22"/>
            </w:rPr>
          </w:pPr>
          <w:hyperlink w:anchor="_Toc99476060" w:history="1">
            <w:r w:rsidR="00BE5D91" w:rsidRPr="0056029C">
              <w:rPr>
                <w:rStyle w:val="Hyperlink"/>
                <w:rFonts w:cs="Arial"/>
                <w:b/>
                <w:noProof/>
                <w:lang w:val="nl-NL"/>
              </w:rPr>
              <w:t>Artikel 5: Gebruik Persoonsgegevens</w:t>
            </w:r>
            <w:r w:rsidR="00BE5D91">
              <w:rPr>
                <w:noProof/>
                <w:webHidden/>
              </w:rPr>
              <w:tab/>
            </w:r>
            <w:r w:rsidR="00BE5D91">
              <w:rPr>
                <w:noProof/>
                <w:webHidden/>
              </w:rPr>
              <w:fldChar w:fldCharType="begin"/>
            </w:r>
            <w:r w:rsidR="00BE5D91">
              <w:rPr>
                <w:noProof/>
                <w:webHidden/>
              </w:rPr>
              <w:instrText xml:space="preserve"> PAGEREF _Toc99476060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00550A17" w14:textId="392511BB" w:rsidR="00BE5D91" w:rsidRDefault="00000000">
          <w:pPr>
            <w:pStyle w:val="Inhopg1"/>
            <w:rPr>
              <w:rFonts w:asciiTheme="minorHAnsi" w:eastAsiaTheme="minorEastAsia" w:hAnsiTheme="minorHAnsi" w:cstheme="minorBidi"/>
              <w:bCs w:val="0"/>
              <w:noProof/>
              <w:color w:val="auto"/>
              <w:sz w:val="22"/>
              <w:szCs w:val="22"/>
            </w:rPr>
          </w:pPr>
          <w:hyperlink w:anchor="_Toc99476061" w:history="1">
            <w:r w:rsidR="00BE5D91" w:rsidRPr="0056029C">
              <w:rPr>
                <w:rStyle w:val="Hyperlink"/>
                <w:rFonts w:cs="Arial"/>
                <w:b/>
                <w:noProof/>
                <w:lang w:val="nl-NL"/>
              </w:rPr>
              <w:t>Artikel 6: Vertrouwelijkheid</w:t>
            </w:r>
            <w:r w:rsidR="00BE5D91">
              <w:rPr>
                <w:noProof/>
                <w:webHidden/>
              </w:rPr>
              <w:tab/>
            </w:r>
            <w:r w:rsidR="00BE5D91">
              <w:rPr>
                <w:noProof/>
                <w:webHidden/>
              </w:rPr>
              <w:fldChar w:fldCharType="begin"/>
            </w:r>
            <w:r w:rsidR="00BE5D91">
              <w:rPr>
                <w:noProof/>
                <w:webHidden/>
              </w:rPr>
              <w:instrText xml:space="preserve"> PAGEREF _Toc99476061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970BB51" w14:textId="49677F05" w:rsidR="00BE5D91" w:rsidRDefault="00000000">
          <w:pPr>
            <w:pStyle w:val="Inhopg1"/>
            <w:rPr>
              <w:rFonts w:asciiTheme="minorHAnsi" w:eastAsiaTheme="minorEastAsia" w:hAnsiTheme="minorHAnsi" w:cstheme="minorBidi"/>
              <w:bCs w:val="0"/>
              <w:noProof/>
              <w:color w:val="auto"/>
              <w:sz w:val="22"/>
              <w:szCs w:val="22"/>
            </w:rPr>
          </w:pPr>
          <w:hyperlink w:anchor="_Toc99476062" w:history="1">
            <w:r w:rsidR="00BE5D91" w:rsidRPr="0056029C">
              <w:rPr>
                <w:rStyle w:val="Hyperlink"/>
                <w:rFonts w:cs="Arial"/>
                <w:b/>
                <w:noProof/>
                <w:lang w:val="nl-NL"/>
              </w:rPr>
              <w:t>Artikel 7: Beveiliging en controle</w:t>
            </w:r>
            <w:r w:rsidR="00BE5D91">
              <w:rPr>
                <w:noProof/>
                <w:webHidden/>
              </w:rPr>
              <w:tab/>
            </w:r>
            <w:r w:rsidR="00BE5D91">
              <w:rPr>
                <w:noProof/>
                <w:webHidden/>
              </w:rPr>
              <w:fldChar w:fldCharType="begin"/>
            </w:r>
            <w:r w:rsidR="00BE5D91">
              <w:rPr>
                <w:noProof/>
                <w:webHidden/>
              </w:rPr>
              <w:instrText xml:space="preserve"> PAGEREF _Toc99476062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4CEFDA6" w14:textId="76AF0902" w:rsidR="00BE5D91" w:rsidRDefault="00000000">
          <w:pPr>
            <w:pStyle w:val="Inhopg1"/>
            <w:rPr>
              <w:rFonts w:asciiTheme="minorHAnsi" w:eastAsiaTheme="minorEastAsia" w:hAnsiTheme="minorHAnsi" w:cstheme="minorBidi"/>
              <w:bCs w:val="0"/>
              <w:noProof/>
              <w:color w:val="auto"/>
              <w:sz w:val="22"/>
              <w:szCs w:val="22"/>
            </w:rPr>
          </w:pPr>
          <w:hyperlink w:anchor="_Toc99476063" w:history="1">
            <w:r w:rsidR="00BE5D91" w:rsidRPr="0056029C">
              <w:rPr>
                <w:rStyle w:val="Hyperlink"/>
                <w:rFonts w:cs="Arial"/>
                <w:b/>
                <w:noProof/>
                <w:lang w:val="nl-NL"/>
              </w:rPr>
              <w:t>Artikel 8: Datalekken</w:t>
            </w:r>
            <w:r w:rsidR="00BE5D91">
              <w:rPr>
                <w:noProof/>
                <w:webHidden/>
              </w:rPr>
              <w:tab/>
            </w:r>
            <w:r w:rsidR="00BE5D91">
              <w:rPr>
                <w:noProof/>
                <w:webHidden/>
              </w:rPr>
              <w:fldChar w:fldCharType="begin"/>
            </w:r>
            <w:r w:rsidR="00BE5D91">
              <w:rPr>
                <w:noProof/>
                <w:webHidden/>
              </w:rPr>
              <w:instrText xml:space="preserve"> PAGEREF _Toc99476063 \h </w:instrText>
            </w:r>
            <w:r w:rsidR="00BE5D91">
              <w:rPr>
                <w:noProof/>
                <w:webHidden/>
              </w:rPr>
            </w:r>
            <w:r w:rsidR="00BE5D91">
              <w:rPr>
                <w:noProof/>
                <w:webHidden/>
              </w:rPr>
              <w:fldChar w:fldCharType="separate"/>
            </w:r>
            <w:r w:rsidR="00BE5D91">
              <w:rPr>
                <w:noProof/>
                <w:webHidden/>
              </w:rPr>
              <w:t>7</w:t>
            </w:r>
            <w:r w:rsidR="00BE5D91">
              <w:rPr>
                <w:noProof/>
                <w:webHidden/>
              </w:rPr>
              <w:fldChar w:fldCharType="end"/>
            </w:r>
          </w:hyperlink>
        </w:p>
        <w:p w14:paraId="23E5AEC2" w14:textId="7679913B" w:rsidR="00BE5D91" w:rsidRDefault="00000000">
          <w:pPr>
            <w:pStyle w:val="Inhopg1"/>
            <w:rPr>
              <w:rFonts w:asciiTheme="minorHAnsi" w:eastAsiaTheme="minorEastAsia" w:hAnsiTheme="minorHAnsi" w:cstheme="minorBidi"/>
              <w:bCs w:val="0"/>
              <w:noProof/>
              <w:color w:val="auto"/>
              <w:sz w:val="22"/>
              <w:szCs w:val="22"/>
            </w:rPr>
          </w:pPr>
          <w:hyperlink w:anchor="_Toc99476064" w:history="1">
            <w:r w:rsidR="00BE5D91" w:rsidRPr="0056029C">
              <w:rPr>
                <w:rStyle w:val="Hyperlink"/>
                <w:rFonts w:cs="Arial"/>
                <w:b/>
                <w:noProof/>
                <w:lang w:val="nl-NL"/>
              </w:rPr>
              <w:t>Artikel 9: Medewerking</w:t>
            </w:r>
            <w:r w:rsidR="00BE5D91">
              <w:rPr>
                <w:noProof/>
                <w:webHidden/>
              </w:rPr>
              <w:tab/>
            </w:r>
            <w:r w:rsidR="00BE5D91">
              <w:rPr>
                <w:noProof/>
                <w:webHidden/>
              </w:rPr>
              <w:fldChar w:fldCharType="begin"/>
            </w:r>
            <w:r w:rsidR="00BE5D91">
              <w:rPr>
                <w:noProof/>
                <w:webHidden/>
              </w:rPr>
              <w:instrText xml:space="preserve"> PAGEREF _Toc99476064 \h </w:instrText>
            </w:r>
            <w:r w:rsidR="00BE5D91">
              <w:rPr>
                <w:noProof/>
                <w:webHidden/>
              </w:rPr>
            </w:r>
            <w:r w:rsidR="00BE5D91">
              <w:rPr>
                <w:noProof/>
                <w:webHidden/>
              </w:rPr>
              <w:fldChar w:fldCharType="separate"/>
            </w:r>
            <w:r w:rsidR="00BE5D91">
              <w:rPr>
                <w:noProof/>
                <w:webHidden/>
              </w:rPr>
              <w:t>8</w:t>
            </w:r>
            <w:r w:rsidR="00BE5D91">
              <w:rPr>
                <w:noProof/>
                <w:webHidden/>
              </w:rPr>
              <w:fldChar w:fldCharType="end"/>
            </w:r>
          </w:hyperlink>
        </w:p>
        <w:p w14:paraId="3D6E2011" w14:textId="443C10CD" w:rsidR="00BE5D91" w:rsidRDefault="00000000">
          <w:pPr>
            <w:pStyle w:val="Inhopg1"/>
            <w:rPr>
              <w:rFonts w:asciiTheme="minorHAnsi" w:eastAsiaTheme="minorEastAsia" w:hAnsiTheme="minorHAnsi" w:cstheme="minorBidi"/>
              <w:bCs w:val="0"/>
              <w:noProof/>
              <w:color w:val="auto"/>
              <w:sz w:val="22"/>
              <w:szCs w:val="22"/>
            </w:rPr>
          </w:pPr>
          <w:hyperlink w:anchor="_Toc99476065" w:history="1">
            <w:r w:rsidR="00BE5D91" w:rsidRPr="0056029C">
              <w:rPr>
                <w:rStyle w:val="Hyperlink"/>
                <w:rFonts w:cs="Arial"/>
                <w:b/>
                <w:noProof/>
                <w:lang w:val="nl-NL"/>
              </w:rPr>
              <w:t>Artikel 10: Doorgifte aan derde landen buiten de Europese Economische Ruimte</w:t>
            </w:r>
            <w:r w:rsidR="00BE5D91">
              <w:rPr>
                <w:noProof/>
                <w:webHidden/>
              </w:rPr>
              <w:tab/>
            </w:r>
            <w:r w:rsidR="00BE5D91">
              <w:rPr>
                <w:noProof/>
                <w:webHidden/>
              </w:rPr>
              <w:fldChar w:fldCharType="begin"/>
            </w:r>
            <w:r w:rsidR="00BE5D91">
              <w:rPr>
                <w:noProof/>
                <w:webHidden/>
              </w:rPr>
              <w:instrText xml:space="preserve"> PAGEREF _Toc99476065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4D112FA" w14:textId="28D5B98A" w:rsidR="00BE5D91" w:rsidRDefault="00000000">
          <w:pPr>
            <w:pStyle w:val="Inhopg1"/>
            <w:rPr>
              <w:rFonts w:asciiTheme="minorHAnsi" w:eastAsiaTheme="minorEastAsia" w:hAnsiTheme="minorHAnsi" w:cstheme="minorBidi"/>
              <w:bCs w:val="0"/>
              <w:noProof/>
              <w:color w:val="auto"/>
              <w:sz w:val="22"/>
              <w:szCs w:val="22"/>
            </w:rPr>
          </w:pPr>
          <w:hyperlink w:anchor="_Toc99476066" w:history="1">
            <w:r w:rsidR="00BE5D91" w:rsidRPr="0056029C">
              <w:rPr>
                <w:rStyle w:val="Hyperlink"/>
                <w:rFonts w:cs="Arial"/>
                <w:b/>
                <w:noProof/>
                <w:lang w:val="nl-NL"/>
              </w:rPr>
              <w:t>Artikel 11: Inschakeling Subverwerker</w:t>
            </w:r>
            <w:r w:rsidR="00BE5D91">
              <w:rPr>
                <w:noProof/>
                <w:webHidden/>
              </w:rPr>
              <w:tab/>
            </w:r>
            <w:r w:rsidR="00BE5D91">
              <w:rPr>
                <w:noProof/>
                <w:webHidden/>
              </w:rPr>
              <w:fldChar w:fldCharType="begin"/>
            </w:r>
            <w:r w:rsidR="00BE5D91">
              <w:rPr>
                <w:noProof/>
                <w:webHidden/>
              </w:rPr>
              <w:instrText xml:space="preserve"> PAGEREF _Toc99476066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23D1E2C1" w14:textId="59996345" w:rsidR="00BE5D91" w:rsidRDefault="00000000">
          <w:pPr>
            <w:pStyle w:val="Inhopg1"/>
            <w:rPr>
              <w:rFonts w:asciiTheme="minorHAnsi" w:eastAsiaTheme="minorEastAsia" w:hAnsiTheme="minorHAnsi" w:cstheme="minorBidi"/>
              <w:bCs w:val="0"/>
              <w:noProof/>
              <w:color w:val="auto"/>
              <w:sz w:val="22"/>
              <w:szCs w:val="22"/>
            </w:rPr>
          </w:pPr>
          <w:hyperlink w:anchor="_Toc99476067" w:history="1">
            <w:r w:rsidR="00BE5D91" w:rsidRPr="0056029C">
              <w:rPr>
                <w:rStyle w:val="Hyperlink"/>
                <w:rFonts w:cs="Arial"/>
                <w:b/>
                <w:noProof/>
                <w:lang w:val="nl-NL"/>
              </w:rPr>
              <w:t>Artikel 12: Bewaartermijnen en vernietiging Persoonsgegevens</w:t>
            </w:r>
            <w:r w:rsidR="00BE5D91">
              <w:rPr>
                <w:noProof/>
                <w:webHidden/>
              </w:rPr>
              <w:tab/>
            </w:r>
            <w:r w:rsidR="00BE5D91">
              <w:rPr>
                <w:noProof/>
                <w:webHidden/>
              </w:rPr>
              <w:fldChar w:fldCharType="begin"/>
            </w:r>
            <w:r w:rsidR="00BE5D91">
              <w:rPr>
                <w:noProof/>
                <w:webHidden/>
              </w:rPr>
              <w:instrText xml:space="preserve"> PAGEREF _Toc99476067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5F4C919" w14:textId="45008554" w:rsidR="00BE5D91" w:rsidRDefault="00000000">
          <w:pPr>
            <w:pStyle w:val="Inhopg1"/>
            <w:rPr>
              <w:rFonts w:asciiTheme="minorHAnsi" w:eastAsiaTheme="minorEastAsia" w:hAnsiTheme="minorHAnsi" w:cstheme="minorBidi"/>
              <w:bCs w:val="0"/>
              <w:noProof/>
              <w:color w:val="auto"/>
              <w:sz w:val="22"/>
              <w:szCs w:val="22"/>
            </w:rPr>
          </w:pPr>
          <w:hyperlink w:anchor="_Toc99476068" w:history="1">
            <w:r w:rsidR="00BE5D91" w:rsidRPr="0056029C">
              <w:rPr>
                <w:rStyle w:val="Hyperlink"/>
                <w:rFonts w:cs="Arial"/>
                <w:b/>
                <w:noProof/>
                <w:lang w:val="nl-NL"/>
              </w:rPr>
              <w:t>Artikel 13: Aansprakelijkheid</w:t>
            </w:r>
            <w:r w:rsidR="00BE5D91">
              <w:rPr>
                <w:noProof/>
                <w:webHidden/>
              </w:rPr>
              <w:tab/>
            </w:r>
            <w:r w:rsidR="00BE5D91">
              <w:rPr>
                <w:noProof/>
                <w:webHidden/>
              </w:rPr>
              <w:fldChar w:fldCharType="begin"/>
            </w:r>
            <w:r w:rsidR="00BE5D91">
              <w:rPr>
                <w:noProof/>
                <w:webHidden/>
              </w:rPr>
              <w:instrText xml:space="preserve"> PAGEREF _Toc99476068 \h </w:instrText>
            </w:r>
            <w:r w:rsidR="00BE5D91">
              <w:rPr>
                <w:noProof/>
                <w:webHidden/>
              </w:rPr>
            </w:r>
            <w:r w:rsidR="00BE5D91">
              <w:rPr>
                <w:noProof/>
                <w:webHidden/>
              </w:rPr>
              <w:fldChar w:fldCharType="separate"/>
            </w:r>
            <w:r w:rsidR="00BE5D91">
              <w:rPr>
                <w:noProof/>
                <w:webHidden/>
              </w:rPr>
              <w:t>10</w:t>
            </w:r>
            <w:r w:rsidR="00BE5D91">
              <w:rPr>
                <w:noProof/>
                <w:webHidden/>
              </w:rPr>
              <w:fldChar w:fldCharType="end"/>
            </w:r>
          </w:hyperlink>
        </w:p>
        <w:p w14:paraId="5AD3ACC1" w14:textId="26FDF818" w:rsidR="00BE5D91" w:rsidRDefault="00000000">
          <w:pPr>
            <w:pStyle w:val="Inhopg1"/>
            <w:rPr>
              <w:rFonts w:asciiTheme="minorHAnsi" w:eastAsiaTheme="minorEastAsia" w:hAnsiTheme="minorHAnsi" w:cstheme="minorBidi"/>
              <w:bCs w:val="0"/>
              <w:noProof/>
              <w:color w:val="auto"/>
              <w:sz w:val="22"/>
              <w:szCs w:val="22"/>
            </w:rPr>
          </w:pPr>
          <w:hyperlink w:anchor="_Toc99476069" w:history="1">
            <w:r w:rsidR="00BE5D91" w:rsidRPr="0056029C">
              <w:rPr>
                <w:rStyle w:val="Hyperlink"/>
                <w:rFonts w:cs="Arial"/>
                <w:b/>
                <w:noProof/>
                <w:lang w:val="nl-NL"/>
              </w:rPr>
              <w:t>Artikel 14: Tegenstrijdigheid en wijziging Verwerkersovereenkomst</w:t>
            </w:r>
            <w:r w:rsidR="00BE5D91">
              <w:rPr>
                <w:noProof/>
                <w:webHidden/>
              </w:rPr>
              <w:tab/>
            </w:r>
            <w:r w:rsidR="00BE5D91">
              <w:rPr>
                <w:noProof/>
                <w:webHidden/>
              </w:rPr>
              <w:fldChar w:fldCharType="begin"/>
            </w:r>
            <w:r w:rsidR="00BE5D91">
              <w:rPr>
                <w:noProof/>
                <w:webHidden/>
              </w:rPr>
              <w:instrText xml:space="preserve"> PAGEREF _Toc99476069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05975ECE" w14:textId="52914378" w:rsidR="00BE5D91" w:rsidRDefault="00000000">
          <w:pPr>
            <w:pStyle w:val="Inhopg1"/>
            <w:rPr>
              <w:rFonts w:asciiTheme="minorHAnsi" w:eastAsiaTheme="minorEastAsia" w:hAnsiTheme="minorHAnsi" w:cstheme="minorBidi"/>
              <w:bCs w:val="0"/>
              <w:noProof/>
              <w:color w:val="auto"/>
              <w:sz w:val="22"/>
              <w:szCs w:val="22"/>
            </w:rPr>
          </w:pPr>
          <w:hyperlink w:anchor="_Toc99476070" w:history="1">
            <w:r w:rsidR="00BE5D91" w:rsidRPr="0056029C">
              <w:rPr>
                <w:rStyle w:val="Hyperlink"/>
                <w:rFonts w:cs="Arial"/>
                <w:b/>
                <w:noProof/>
                <w:lang w:val="nl-NL"/>
              </w:rPr>
              <w:t>Artikel 15: Duur en beëindiging</w:t>
            </w:r>
            <w:r w:rsidR="00BE5D91">
              <w:rPr>
                <w:noProof/>
                <w:webHidden/>
              </w:rPr>
              <w:tab/>
            </w:r>
            <w:r w:rsidR="00BE5D91">
              <w:rPr>
                <w:noProof/>
                <w:webHidden/>
              </w:rPr>
              <w:fldChar w:fldCharType="begin"/>
            </w:r>
            <w:r w:rsidR="00BE5D91">
              <w:rPr>
                <w:noProof/>
                <w:webHidden/>
              </w:rPr>
              <w:instrText xml:space="preserve"> PAGEREF _Toc99476070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1B1CAD86" w14:textId="36A426A2" w:rsidR="00BE5D91" w:rsidRDefault="00000000">
          <w:pPr>
            <w:pStyle w:val="Inhopg1"/>
            <w:rPr>
              <w:rFonts w:asciiTheme="minorHAnsi" w:eastAsiaTheme="minorEastAsia" w:hAnsiTheme="minorHAnsi" w:cstheme="minorBidi"/>
              <w:bCs w:val="0"/>
              <w:noProof/>
              <w:color w:val="auto"/>
              <w:sz w:val="22"/>
              <w:szCs w:val="22"/>
            </w:rPr>
          </w:pPr>
          <w:hyperlink w:anchor="_Toc99476071" w:history="1">
            <w:r w:rsidR="00BE5D91" w:rsidRPr="0056029C">
              <w:rPr>
                <w:rStyle w:val="Hyperlink"/>
                <w:rFonts w:cs="Arial"/>
                <w:b/>
                <w:noProof/>
                <w:lang w:val="nl-NL"/>
              </w:rPr>
              <w:t>Artikel 16: Toepasselijk recht en geschillenbeslechting</w:t>
            </w:r>
            <w:r w:rsidR="00BE5D91">
              <w:rPr>
                <w:noProof/>
                <w:webHidden/>
              </w:rPr>
              <w:tab/>
            </w:r>
            <w:r w:rsidR="00BE5D91">
              <w:rPr>
                <w:noProof/>
                <w:webHidden/>
              </w:rPr>
              <w:fldChar w:fldCharType="begin"/>
            </w:r>
            <w:r w:rsidR="00BE5D91">
              <w:rPr>
                <w:noProof/>
                <w:webHidden/>
              </w:rPr>
              <w:instrText xml:space="preserve"> PAGEREF _Toc99476071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1"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2" w:name="_Toc88047397"/>
      <w:bookmarkStart w:id="3" w:name="_Toc99476053"/>
      <w:r w:rsidRPr="00A54909">
        <w:rPr>
          <w:rFonts w:ascii="Arial" w:hAnsi="Arial" w:cs="Arial"/>
          <w:b/>
          <w:color w:val="000000" w:themeColor="text1"/>
          <w:szCs w:val="18"/>
          <w:u w:val="single"/>
          <w:lang w:val="nl-NL"/>
        </w:rPr>
        <w:lastRenderedPageBreak/>
        <w:t>Partijen:</w:t>
      </w:r>
      <w:bookmarkEnd w:id="1"/>
      <w:bookmarkEnd w:id="2"/>
      <w:bookmarkEnd w:id="3"/>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260C688D"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&lt;naam + rechtsvorm onderwijsinstelling&gt;,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administratienummer &lt;nummer&gt; (zoals het BRIN-nummer of RIO</w:t>
      </w:r>
      <w:r w:rsidR="0091426D">
        <w:rPr>
          <w:rFonts w:ascii="Arial" w:hAnsi="Arial" w:cs="Arial"/>
          <w:color w:val="000000" w:themeColor="text1"/>
          <w:szCs w:val="18"/>
          <w:lang w:val="nl-NL"/>
        </w:rPr>
        <w:t>-</w:t>
      </w:r>
      <w:r w:rsidR="00D84991" w:rsidRPr="00D84991">
        <w:rPr>
          <w:rFonts w:ascii="Arial" w:hAnsi="Arial" w:cs="Arial"/>
          <w:color w:val="000000" w:themeColor="text1"/>
          <w:szCs w:val="18"/>
          <w:lang w:val="nl-NL"/>
        </w:rPr>
        <w:t xml:space="preserve">nummer 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of het KvK-nummer),</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Puzzel.org</w:t>
      </w:r>
      <w:r w:rsidR="000800ED">
        <w:rPr>
          <w:rFonts w:ascii="Arial" w:hAnsi="Arial" w:cs="Arial"/>
          <w:color w:val="000000" w:themeColor="text1"/>
          <w:szCs w:val="18"/>
          <w:lang w:val="nl-NL"/>
        </w:rPr>
        <w:t/>
      </w:r>
      <w:r w:rsidR="00CB4370" w:rsidRPr="00A54909">
        <w:rPr>
          <w:rFonts w:ascii="Arial" w:hAnsi="Arial" w:cs="Arial"/>
          <w:color w:val="000000" w:themeColor="text1"/>
          <w:szCs w:val="18"/>
          <w:lang w:val="nl-NL"/>
        </w:rPr>
        <w:t xml:space="preserve"> </w:t>
      </w:r>
      <w:r w:rsidR="00146CF7">
        <w:rPr>
          <w:rFonts w:ascii="Arial" w:hAnsi="Arial" w:cs="Arial"/>
          <w:color w:val="000000" w:themeColor="text1"/>
          <w:szCs w:val="18"/>
          <w:lang w:val="nl-NL"/>
        </w:rPr>
        <w:t>(eenmanszaak)</w:t>
      </w:r>
      <w:r w:rsidR="000800ED">
        <w:rPr>
          <w:rFonts w:ascii="Arial" w:hAnsi="Arial" w:cs="Arial"/>
          <w:color w:val="000000" w:themeColor="text1"/>
          <w:szCs w:val="18"/>
          <w:lang w:val="nl-NL"/>
        </w:rPr>
        <w:t/>
      </w:r>
      <w:r w:rsidR="005960C8">
        <w:rPr>
          <w:rFonts w:ascii="Arial" w:hAnsi="Arial" w:cs="Arial"/>
          <w:color w:val="000000" w:themeColor="text1"/>
          <w:szCs w:val="18"/>
          <w:lang w:val="nl-NL"/>
        </w:rPr>
        <w:t/>
      </w:r>
      <w:r w:rsidR="00146CF7">
        <w:rPr>
          <w:rFonts w:ascii="Arial" w:hAnsi="Arial" w:cs="Arial"/>
          <w:color w:val="000000" w:themeColor="text1"/>
          <w:szCs w:val="18"/>
          <w:lang w:val="nl-NL"/>
        </w:rPr>
        <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66090091, </w:t>
      </w:r>
      <w:r w:rsidR="00CB4370" w:rsidRPr="00A54909">
        <w:rPr>
          <w:rFonts w:ascii="Arial" w:hAnsi="Arial" w:cs="Arial"/>
          <w:color w:val="000000" w:themeColor="text1"/>
          <w:szCs w:val="18"/>
          <w:lang w:val="nl-NL"/>
        </w:rPr>
        <w:t>gevestigd en kantoorhoudende aan Sneekermeer 13, te (3825XT) Amersfoort, te dezen rechtsgeldig vertegenwoordigd door eigenaar Daan Weustenraad,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toegang tot het online platform Puzzel.org, waarmee de Onderwijsinstelling interactieve leeractiviteiten maakt en deelt en de resultaten daarvan inziet</w:t>
      </w:r>
      <w:r w:rsidR="003B6BA6" w:rsidRPr="00500430">
        <w:rPr>
          <w:rFonts w:ascii="Arial" w:hAnsi="Arial" w:cs="Arial"/>
          <w:color w:val="000000" w:themeColor="text1"/>
          <w:szCs w:val="18"/>
          <w:lang w:val="nl-NL"/>
        </w:rPr>
        <w:t/>
      </w:r>
      <w:r w:rsidRPr="00500430">
        <w:rPr>
          <w:rFonts w:ascii="Arial" w:hAnsi="Arial" w:cs="Arial"/>
          <w:color w:val="000000" w:themeColor="text1"/>
          <w:szCs w:val="18"/>
          <w:lang w:val="nl-NL"/>
        </w:rPr>
        <w:t xml:space="preserve"/>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7" w:name="_Toc87959485"/>
      <w:bookmarkStart w:id="8"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9" w:name="_Toc99476055"/>
      <w:r w:rsidRPr="00A54909">
        <w:rPr>
          <w:rFonts w:ascii="Arial" w:hAnsi="Arial" w:cs="Arial"/>
          <w:b/>
          <w:color w:val="000000" w:themeColor="text1"/>
          <w:szCs w:val="18"/>
          <w:u w:val="single"/>
          <w:lang w:val="nl-NL"/>
        </w:rPr>
        <w:lastRenderedPageBreak/>
        <w:t>Komen het volgende overeen:</w:t>
      </w:r>
      <w:bookmarkEnd w:id="7"/>
      <w:bookmarkEnd w:id="8"/>
      <w:bookmarkEnd w:id="9"/>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r w:rsidRPr="007058C6">
        <w:rPr>
          <w:rFonts w:ascii="Arial" w:hAnsi="Arial" w:cs="Arial"/>
          <w:color w:val="000000" w:themeColor="text1"/>
          <w:szCs w:val="18"/>
          <w:lang w:val="nl-NL"/>
        </w:rPr>
        <w:t>Attributenset: een door Edu-K vastgestelde en gepubliceerde set Persoonsgegevens van Onderwijsdeelnemers die aanvullend op het KetenID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Edu-K: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KetenID: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Regeling pseudonimisering onderwijsdeelnemers</w:t>
      </w:r>
      <w:r w:rsidRPr="00A54909">
        <w:rPr>
          <w:rFonts w:ascii="Arial" w:hAnsi="Arial" w:cs="Arial"/>
          <w:color w:val="000000" w:themeColor="text1"/>
          <w:szCs w:val="18"/>
          <w:lang w:val="nl-NL"/>
        </w:rPr>
        <w:t>. Het KetenID wordt ook ECK iD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2"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2"/>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alsmede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28F68C63"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de instelling als bedoel</w:t>
      </w:r>
      <w:r w:rsidR="00613821">
        <w:rPr>
          <w:rFonts w:ascii="Arial" w:hAnsi="Arial" w:cs="Arial"/>
          <w:color w:val="000000" w:themeColor="text1"/>
          <w:szCs w:val="18"/>
          <w:lang w:val="nl-NL"/>
        </w:rPr>
        <w:t>d</w:t>
      </w:r>
      <w:r w:rsidR="0052775E" w:rsidRPr="00127667">
        <w:rPr>
          <w:rFonts w:ascii="Arial" w:hAnsi="Arial" w:cs="Arial"/>
          <w:color w:val="000000" w:themeColor="text1"/>
          <w:szCs w:val="18"/>
          <w:lang w:val="nl-NL"/>
        </w:rPr>
        <w:t xml:space="preserve">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3"/>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 xml:space="preserve">Subverwerkersovereenkomst: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4" w:name="_Toc87959487"/>
      <w:bookmarkStart w:id="15"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4"/>
      <w:bookmarkEnd w:id="15"/>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6" w:name="_Toc87959488"/>
      <w:bookmarkStart w:id="17"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6"/>
      <w:bookmarkEnd w:id="17"/>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8" w:name="_Toc87959489"/>
      <w:bookmarkStart w:id="19" w:name="_Toc99476059"/>
      <w:r w:rsidRPr="00A54909">
        <w:rPr>
          <w:rFonts w:ascii="Arial" w:hAnsi="Arial" w:cs="Arial"/>
          <w:b/>
          <w:color w:val="000000" w:themeColor="text1"/>
          <w:szCs w:val="18"/>
          <w:lang w:val="nl-NL"/>
        </w:rPr>
        <w:t xml:space="preserve">Artikel 4: </w:t>
      </w:r>
      <w:r w:rsidR="00CB4370" w:rsidRPr="00A54909">
        <w:rPr>
          <w:rFonts w:ascii="Arial" w:hAnsi="Arial" w:cs="Arial"/>
          <w:b/>
          <w:color w:val="000000" w:themeColor="text1"/>
          <w:szCs w:val="18"/>
          <w:lang w:val="nl-NL"/>
        </w:rPr>
        <w:t>Privacyconvenant</w:t>
      </w:r>
      <w:bookmarkEnd w:id="18"/>
      <w:bookmarkEnd w:id="19"/>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0" w:name="_Toc87959490"/>
      <w:bookmarkStart w:id="21"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0"/>
      <w:bookmarkEnd w:id="21"/>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lastRenderedPageBreak/>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2" w:name="_Hlk88057253"/>
      <w:bookmarkStart w:id="23" w:name="_Toc87959491"/>
    </w:p>
    <w:bookmarkEnd w:id="22"/>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4"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3"/>
      <w:bookmarkEnd w:id="24"/>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5" w:name="_Toc87959492"/>
      <w:bookmarkStart w:id="26"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5"/>
      <w:bookmarkEnd w:id="26"/>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uitsluitend het Keten</w:t>
      </w:r>
      <w:r w:rsidR="009B6EC0">
        <w:rPr>
          <w:rFonts w:ascii="Arial" w:hAnsi="Arial" w:cs="Arial"/>
          <w:color w:val="auto"/>
          <w:lang w:val="nl-NL"/>
        </w:rPr>
        <w:t>I</w:t>
      </w:r>
      <w:r w:rsidRPr="00740082">
        <w:rPr>
          <w:rFonts w:ascii="Arial" w:hAnsi="Arial" w:cs="Arial"/>
          <w:color w:val="auto"/>
          <w:lang w:val="nl-NL"/>
        </w:rPr>
        <w:t>D en de toepasselijke Attributenset bij alle Onderwijsdeelnemers die kunnen beschikken over het Keten</w:t>
      </w:r>
      <w:r w:rsidR="009B6EC0">
        <w:rPr>
          <w:rFonts w:ascii="Arial" w:hAnsi="Arial" w:cs="Arial"/>
          <w:color w:val="auto"/>
          <w:lang w:val="nl-NL"/>
        </w:rPr>
        <w:t>I</w:t>
      </w:r>
      <w:r w:rsidRPr="00740082">
        <w:rPr>
          <w:rFonts w:ascii="Arial" w:hAnsi="Arial" w:cs="Arial"/>
          <w:color w:val="auto"/>
          <w:lang w:val="nl-NL"/>
        </w:rPr>
        <w:t xml:space="preserve">D.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7"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7"/>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(inter)nationaal erkende certificering of een gelijkwaardig controle- of bewijsmiddel, een reeds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8" w:name="_Toc87959493"/>
      <w:bookmarkStart w:id="29"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8"/>
      <w:bookmarkEnd w:id="29"/>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0" w:name="_Toc87959494"/>
      <w:bookmarkStart w:id="31"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0"/>
      <w:bookmarkEnd w:id="31"/>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rectificatie, wissing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het uitvoeren van een gegevensbeschermingseffectbeoordeling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2" w:name="_Toc87959495"/>
      <w:bookmarkStart w:id="33" w:name="_Toc99476065"/>
      <w:r w:rsidRPr="00A54909">
        <w:rPr>
          <w:rFonts w:ascii="Arial" w:hAnsi="Arial" w:cs="Arial"/>
          <w:b/>
          <w:color w:val="000000" w:themeColor="text1"/>
          <w:szCs w:val="18"/>
          <w:lang w:val="nl-NL"/>
        </w:rPr>
        <w:lastRenderedPageBreak/>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2"/>
      <w:bookmarkEnd w:id="33"/>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contractual clauses</w:t>
      </w:r>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4" w:name="_Toc87959496"/>
      <w:bookmarkStart w:id="35"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34"/>
      <w:bookmarkEnd w:id="35"/>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 of wijziging in de samenstelling van de bestaande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s,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erwerkersovereenkomsten, of van de relevante passages uit de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r w:rsidR="00B97641" w:rsidRPr="007604C1">
        <w:rPr>
          <w:rFonts w:ascii="Arial" w:hAnsi="Arial" w:cs="Arial"/>
          <w:color w:val="000000" w:themeColor="text1"/>
          <w:szCs w:val="18"/>
          <w:lang w:val="nl-NL"/>
        </w:rPr>
        <w:t>Subverwerker</w:t>
      </w:r>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6" w:name="_Toc87959497"/>
      <w:bookmarkStart w:id="37"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6"/>
      <w:bookmarkEnd w:id="37"/>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8"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8"/>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terugleveren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39" w:name="_Toc87959498"/>
      <w:bookmarkStart w:id="40"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39"/>
      <w:bookmarkEnd w:id="40"/>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1" w:name="_Toc87959499"/>
      <w:bookmarkStart w:id="42" w:name="_Toc99476069"/>
      <w:r w:rsidRPr="00A54909">
        <w:rPr>
          <w:rFonts w:ascii="Arial" w:hAnsi="Arial" w:cs="Arial"/>
          <w:b/>
          <w:color w:val="000000" w:themeColor="text1"/>
          <w:szCs w:val="18"/>
          <w:lang w:val="nl-NL"/>
        </w:rPr>
        <w:lastRenderedPageBreak/>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1"/>
      <w:bookmarkEnd w:id="42"/>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3" w:name="_Toc87959500"/>
      <w:bookmarkStart w:id="44"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3"/>
      <w:bookmarkEnd w:id="44"/>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r w:rsidR="00371B0A">
        <w:rPr>
          <w:rFonts w:ascii="Arial" w:hAnsi="Arial" w:cs="Arial"/>
          <w:color w:val="000000" w:themeColor="text1"/>
          <w:szCs w:val="18"/>
          <w:lang w:val="nl-NL"/>
        </w:rPr>
        <w:t xml:space="preserve">teruggeleverd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5"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5"/>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6" w:name="_Toc87959501"/>
      <w:bookmarkStart w:id="47" w:name="_Toc88047415"/>
      <w:bookmarkStart w:id="48" w:name="_Toc99476072"/>
      <w:r w:rsidRPr="00A54909">
        <w:rPr>
          <w:rFonts w:ascii="Arial" w:hAnsi="Arial" w:cs="Arial"/>
          <w:b/>
          <w:color w:val="000000" w:themeColor="text1"/>
          <w:szCs w:val="18"/>
          <w:lang w:val="nl-NL"/>
        </w:rPr>
        <w:lastRenderedPageBreak/>
        <w:t>Aldus overeengekomen, in tweevoud opgemaakt en ondertekend,</w:t>
      </w:r>
      <w:bookmarkEnd w:id="46"/>
      <w:bookmarkEnd w:id="47"/>
      <w:bookmarkEnd w:id="48"/>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000FFBD"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382C29E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Pr="001C34BA"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sectPr w:rsidR="00391F90" w:rsidRPr="001C34BA" w:rsidSect="000C3363">
      <w:headerReference w:type="even" r:id="rId8"/>
      <w:headerReference w:type="default" r:id="rId9"/>
      <w:footerReference w:type="even" r:id="rId10"/>
      <w:footerReference w:type="default" r:id="rId11"/>
      <w:headerReference w:type="first" r:id="rId12"/>
      <w:footerReference w:type="first" r:id="rId13"/>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B9AA2" w14:textId="77777777" w:rsidR="001A63CB" w:rsidRDefault="001A63CB" w:rsidP="000F22AF">
      <w:pPr>
        <w:spacing w:before="0" w:line="240" w:lineRule="auto"/>
      </w:pPr>
      <w:r>
        <w:separator/>
      </w:r>
    </w:p>
  </w:endnote>
  <w:endnote w:type="continuationSeparator" w:id="0">
    <w:p w14:paraId="21D29457" w14:textId="77777777" w:rsidR="001A63CB" w:rsidRDefault="001A63CB" w:rsidP="000F22AF">
      <w:pPr>
        <w:spacing w:before="0" w:line="240" w:lineRule="auto"/>
      </w:pPr>
      <w:r>
        <w:continuationSeparator/>
      </w:r>
    </w:p>
  </w:endnote>
  <w:endnote w:type="continuationNotice" w:id="1">
    <w:p w14:paraId="3B928071" w14:textId="77777777" w:rsidR="001A63CB" w:rsidRDefault="001A63C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Content>
        <w:r w:rsidR="00D74F64" w:rsidRPr="009B23C3">
          <w:rPr>
            <w:color w:val="000000" w:themeColor="text1"/>
            <w:szCs w:val="18"/>
          </w:rPr>
          <w:tab/>
        </w:r>
        <w:sdt>
          <w:sdtPr>
            <w:rPr>
              <w:szCs w:val="18"/>
            </w:rPr>
            <w:id w:val="-1769616900"/>
            <w:docPartObj>
              <w:docPartGallery w:val="Page Numbers (Top of Page)"/>
              <w:docPartUnique/>
            </w:docPartObj>
          </w:sdt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Pr="009B23C3">
              <w:rPr>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Pr="009B23C3">
              <w:rPr>
                <w:color w:val="008FA6"/>
                <w:szCs w:val="18"/>
              </w:rPr>
              <w:t>11</w:t>
            </w:r>
            <w:r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3D850" w14:textId="77777777" w:rsidR="001A63CB" w:rsidRDefault="001A63CB" w:rsidP="000F22AF">
      <w:pPr>
        <w:spacing w:before="0" w:line="240" w:lineRule="auto"/>
      </w:pPr>
      <w:r>
        <w:separator/>
      </w:r>
    </w:p>
  </w:footnote>
  <w:footnote w:type="continuationSeparator" w:id="0">
    <w:p w14:paraId="61EC8A64" w14:textId="77777777" w:rsidR="001A63CB" w:rsidRDefault="001A63CB" w:rsidP="000F22AF">
      <w:pPr>
        <w:spacing w:before="0" w:line="240" w:lineRule="auto"/>
      </w:pPr>
      <w:r>
        <w:continuationSeparator/>
      </w:r>
    </w:p>
  </w:footnote>
  <w:footnote w:type="continuationNotice" w:id="1">
    <w:p w14:paraId="1157923E" w14:textId="77777777" w:rsidR="001A63CB" w:rsidRDefault="001A63CB">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6"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0"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334719425">
    <w:abstractNumId w:val="11"/>
  </w:num>
  <w:num w:numId="2" w16cid:durableId="977606565">
    <w:abstractNumId w:val="32"/>
  </w:num>
  <w:num w:numId="3" w16cid:durableId="16215655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7559136">
    <w:abstractNumId w:val="45"/>
  </w:num>
  <w:num w:numId="5" w16cid:durableId="1221482392">
    <w:abstractNumId w:val="0"/>
  </w:num>
  <w:num w:numId="6" w16cid:durableId="909121453">
    <w:abstractNumId w:val="2"/>
  </w:num>
  <w:num w:numId="7" w16cid:durableId="919368972">
    <w:abstractNumId w:val="37"/>
  </w:num>
  <w:num w:numId="8" w16cid:durableId="1619334809">
    <w:abstractNumId w:val="39"/>
  </w:num>
  <w:num w:numId="9" w16cid:durableId="197817050">
    <w:abstractNumId w:val="22"/>
  </w:num>
  <w:num w:numId="10" w16cid:durableId="412746604">
    <w:abstractNumId w:val="40"/>
  </w:num>
  <w:num w:numId="11" w16cid:durableId="471220361">
    <w:abstractNumId w:val="34"/>
  </w:num>
  <w:num w:numId="12" w16cid:durableId="1722438769">
    <w:abstractNumId w:val="38"/>
  </w:num>
  <w:num w:numId="13" w16cid:durableId="379398034">
    <w:abstractNumId w:val="20"/>
  </w:num>
  <w:num w:numId="14" w16cid:durableId="544408021">
    <w:abstractNumId w:val="7"/>
  </w:num>
  <w:num w:numId="15" w16cid:durableId="384960513">
    <w:abstractNumId w:val="8"/>
  </w:num>
  <w:num w:numId="16" w16cid:durableId="2116554622">
    <w:abstractNumId w:val="24"/>
  </w:num>
  <w:num w:numId="17" w16cid:durableId="1650401925">
    <w:abstractNumId w:val="16"/>
  </w:num>
  <w:num w:numId="18" w16cid:durableId="1830899319">
    <w:abstractNumId w:val="4"/>
  </w:num>
  <w:num w:numId="19" w16cid:durableId="774133002">
    <w:abstractNumId w:val="18"/>
  </w:num>
  <w:num w:numId="20" w16cid:durableId="1390154386">
    <w:abstractNumId w:val="35"/>
  </w:num>
  <w:num w:numId="21" w16cid:durableId="982807422">
    <w:abstractNumId w:val="12"/>
  </w:num>
  <w:num w:numId="22" w16cid:durableId="1101874831">
    <w:abstractNumId w:val="33"/>
  </w:num>
  <w:num w:numId="23" w16cid:durableId="575239914">
    <w:abstractNumId w:val="49"/>
  </w:num>
  <w:num w:numId="24" w16cid:durableId="443161407">
    <w:abstractNumId w:val="42"/>
  </w:num>
  <w:num w:numId="25" w16cid:durableId="578054218">
    <w:abstractNumId w:val="50"/>
  </w:num>
  <w:num w:numId="26" w16cid:durableId="924873695">
    <w:abstractNumId w:val="31"/>
  </w:num>
  <w:num w:numId="27" w16cid:durableId="1436711645">
    <w:abstractNumId w:val="10"/>
  </w:num>
  <w:num w:numId="28" w16cid:durableId="1621456834">
    <w:abstractNumId w:val="36"/>
  </w:num>
  <w:num w:numId="29" w16cid:durableId="839656758">
    <w:abstractNumId w:val="1"/>
  </w:num>
  <w:num w:numId="30" w16cid:durableId="14860519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8188989">
    <w:abstractNumId w:val="30"/>
  </w:num>
  <w:num w:numId="32" w16cid:durableId="683021574">
    <w:abstractNumId w:val="23"/>
  </w:num>
  <w:num w:numId="33" w16cid:durableId="1181622522">
    <w:abstractNumId w:val="21"/>
  </w:num>
  <w:num w:numId="34" w16cid:durableId="674648776">
    <w:abstractNumId w:val="5"/>
  </w:num>
  <w:num w:numId="35" w16cid:durableId="2056541772">
    <w:abstractNumId w:val="43"/>
  </w:num>
  <w:num w:numId="36" w16cid:durableId="2035224611">
    <w:abstractNumId w:val="14"/>
  </w:num>
  <w:num w:numId="37" w16cid:durableId="5982335">
    <w:abstractNumId w:val="14"/>
    <w:lvlOverride w:ilvl="0">
      <w:startOverride w:val="1"/>
    </w:lvlOverride>
  </w:num>
  <w:num w:numId="38" w16cid:durableId="1765614242">
    <w:abstractNumId w:val="47"/>
  </w:num>
  <w:num w:numId="39" w16cid:durableId="324213172">
    <w:abstractNumId w:val="47"/>
    <w:lvlOverride w:ilvl="0">
      <w:startOverride w:val="1"/>
    </w:lvlOverride>
  </w:num>
  <w:num w:numId="40" w16cid:durableId="994532183">
    <w:abstractNumId w:val="26"/>
  </w:num>
  <w:num w:numId="41" w16cid:durableId="912471131">
    <w:abstractNumId w:val="44"/>
  </w:num>
  <w:num w:numId="42" w16cid:durableId="2025470065">
    <w:abstractNumId w:val="17"/>
  </w:num>
  <w:num w:numId="43" w16cid:durableId="1543982558">
    <w:abstractNumId w:val="29"/>
  </w:num>
  <w:num w:numId="44" w16cid:durableId="453982890">
    <w:abstractNumId w:val="3"/>
  </w:num>
  <w:num w:numId="45" w16cid:durableId="1733500924">
    <w:abstractNumId w:val="13"/>
  </w:num>
  <w:num w:numId="46" w16cid:durableId="1330212501">
    <w:abstractNumId w:val="28"/>
  </w:num>
  <w:num w:numId="47" w16cid:durableId="123909378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8162520">
    <w:abstractNumId w:val="46"/>
  </w:num>
  <w:num w:numId="49" w16cid:durableId="1759129021">
    <w:abstractNumId w:val="19"/>
  </w:num>
  <w:num w:numId="50" w16cid:durableId="1186407594">
    <w:abstractNumId w:val="15"/>
  </w:num>
  <w:num w:numId="51" w16cid:durableId="1507793476">
    <w:abstractNumId w:val="27"/>
  </w:num>
  <w:num w:numId="52" w16cid:durableId="601962291">
    <w:abstractNumId w:val="41"/>
  </w:num>
  <w:num w:numId="53" w16cid:durableId="156243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373509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17498823">
    <w:abstractNumId w:val="48"/>
  </w:num>
  <w:num w:numId="56" w16cid:durableId="565144075">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3CB"/>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821"/>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uiPriority w:val="1"/>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uiPriority w:val="1"/>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5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5609</Words>
  <Characters>30852</Characters>
  <Application>Microsoft Office Word</Application>
  <DocSecurity>0</DocSecurity>
  <Lines>257</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2022-03-29T10:33:00Z</dcterms:created>
  <dcterms:modified xsi:type="dcterms:W3CDTF">2023-01-31T19:01:00Z</dcterms:modified>
</cp:coreProperties>
</file>